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D4" w:rsidRDefault="006838D4" w:rsidP="001B0F25">
      <w:pPr>
        <w:pStyle w:val="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:rsidR="006838D4" w:rsidRDefault="006838D4" w:rsidP="008A5F3C">
      <w:pPr>
        <w:pStyle w:val="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РОССИЙСКАЯ ФЕДЕРАЦИЯ                            </w:t>
      </w:r>
    </w:p>
    <w:p w:rsidR="006838D4" w:rsidRDefault="006838D4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838D4" w:rsidRDefault="006838D4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КАШАРСКИЙ РАЙОН</w:t>
      </w:r>
    </w:p>
    <w:p w:rsidR="006838D4" w:rsidRDefault="006838D4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838D4" w:rsidRDefault="006838D4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 СЕЛЬСКОЕ ПОСЕЛЕНИЕ»</w:t>
      </w:r>
    </w:p>
    <w:p w:rsidR="006838D4" w:rsidRDefault="006838D4" w:rsidP="008A5F3C">
      <w:pPr>
        <w:jc w:val="center"/>
        <w:rPr>
          <w:sz w:val="28"/>
        </w:rPr>
      </w:pPr>
    </w:p>
    <w:p w:rsidR="006838D4" w:rsidRDefault="006838D4" w:rsidP="008A5F3C">
      <w:pPr>
        <w:jc w:val="center"/>
        <w:rPr>
          <w:sz w:val="28"/>
        </w:rPr>
      </w:pPr>
      <w:r>
        <w:rPr>
          <w:sz w:val="28"/>
        </w:rPr>
        <w:t>СОБРАНИЕ ДЕПУТАТОВ ТАЛЛОВЕРОВСКОГО  СЕЛЬСКОГО ПОСЕЛЕНИЯ</w:t>
      </w:r>
    </w:p>
    <w:p w:rsidR="006838D4" w:rsidRDefault="006838D4" w:rsidP="008A5F3C">
      <w:pPr>
        <w:jc w:val="center"/>
        <w:rPr>
          <w:sz w:val="28"/>
        </w:rPr>
      </w:pPr>
    </w:p>
    <w:p w:rsidR="006838D4" w:rsidRDefault="006838D4" w:rsidP="008A5F3C">
      <w:pPr>
        <w:jc w:val="center"/>
        <w:rPr>
          <w:sz w:val="28"/>
        </w:rPr>
      </w:pPr>
    </w:p>
    <w:p w:rsidR="006838D4" w:rsidRDefault="006838D4" w:rsidP="008A5F3C">
      <w:pPr>
        <w:jc w:val="center"/>
        <w:rPr>
          <w:sz w:val="28"/>
        </w:rPr>
      </w:pPr>
      <w:r>
        <w:rPr>
          <w:sz w:val="28"/>
        </w:rPr>
        <w:t xml:space="preserve">РЕШЕНИЕ  </w:t>
      </w:r>
    </w:p>
    <w:p w:rsidR="006838D4" w:rsidRDefault="006838D4" w:rsidP="008A5F3C">
      <w:pPr>
        <w:rPr>
          <w:sz w:val="28"/>
          <w:szCs w:val="28"/>
        </w:rPr>
      </w:pPr>
    </w:p>
    <w:p w:rsidR="006838D4" w:rsidRDefault="006838D4" w:rsidP="008A5F3C">
      <w:pPr>
        <w:jc w:val="center"/>
        <w:rPr>
          <w:sz w:val="28"/>
        </w:rPr>
      </w:pPr>
      <w:r>
        <w:rPr>
          <w:bCs/>
          <w:sz w:val="28"/>
        </w:rPr>
        <w:t>О  внесении изменений в решение Собрания депутатов Талловеровского сельского поселения от 25.10.2022 г. № 70 «О земельном  налоге»</w:t>
      </w:r>
    </w:p>
    <w:tbl>
      <w:tblPr>
        <w:tblpPr w:leftFromText="180" w:rightFromText="180" w:vertAnchor="text" w:horzAnchor="margin" w:tblpY="83"/>
        <w:tblW w:w="9585" w:type="dxa"/>
        <w:tblLayout w:type="fixed"/>
        <w:tblLook w:val="00A0"/>
      </w:tblPr>
      <w:tblGrid>
        <w:gridCol w:w="3211"/>
        <w:gridCol w:w="2823"/>
        <w:gridCol w:w="3551"/>
      </w:tblGrid>
      <w:tr w:rsidR="006838D4" w:rsidTr="001B0F25">
        <w:tc>
          <w:tcPr>
            <w:tcW w:w="3211" w:type="dxa"/>
          </w:tcPr>
          <w:p w:rsidR="006838D4" w:rsidRDefault="006838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6838D4" w:rsidRDefault="00683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6838D4" w:rsidRDefault="006838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6838D4" w:rsidRDefault="006838D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838D4" w:rsidRDefault="006838D4" w:rsidP="008A5F3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15.11.2023 года</w:t>
            </w:r>
          </w:p>
        </w:tc>
      </w:tr>
    </w:tbl>
    <w:p w:rsidR="006838D4" w:rsidRDefault="006838D4" w:rsidP="008A5F3C">
      <w:pPr>
        <w:jc w:val="both"/>
        <w:rPr>
          <w:sz w:val="28"/>
        </w:rPr>
      </w:pPr>
    </w:p>
    <w:p w:rsidR="006838D4" w:rsidRDefault="006838D4" w:rsidP="008A5F3C">
      <w:pPr>
        <w:jc w:val="both"/>
        <w:rPr>
          <w:sz w:val="28"/>
        </w:rPr>
      </w:pPr>
    </w:p>
    <w:p w:rsidR="006838D4" w:rsidRDefault="006838D4" w:rsidP="008A5F3C">
      <w:pPr>
        <w:jc w:val="both"/>
        <w:rPr>
          <w:bCs/>
          <w:sz w:val="28"/>
        </w:rPr>
      </w:pPr>
      <w:r>
        <w:rPr>
          <w:sz w:val="28"/>
        </w:rPr>
        <w:t xml:space="preserve">               В</w:t>
      </w:r>
      <w:r>
        <w:rPr>
          <w:sz w:val="28"/>
          <w:szCs w:val="28"/>
        </w:rPr>
        <w:t xml:space="preserve"> соответствии с</w:t>
      </w:r>
      <w:r>
        <w:rPr>
          <w:sz w:val="28"/>
        </w:rPr>
        <w:t xml:space="preserve"> главой 31 «Земельный налог» части второй Налогового кодекса Российской Федерации и Уставом муниципального образования «Талловеровское сельское поселение», Собрание депутатов Талловеровского сельского поселения</w:t>
      </w:r>
    </w:p>
    <w:p w:rsidR="006838D4" w:rsidRDefault="006838D4" w:rsidP="001B0F25">
      <w:pPr>
        <w:widowControl/>
        <w:suppressAutoHyphens w:val="0"/>
        <w:autoSpaceDE w:val="0"/>
        <w:ind w:firstLine="851"/>
        <w:jc w:val="center"/>
        <w:rPr>
          <w:sz w:val="28"/>
        </w:rPr>
      </w:pPr>
      <w:r>
        <w:rPr>
          <w:sz w:val="28"/>
        </w:rPr>
        <w:t>РЕШИЛО:</w:t>
      </w:r>
    </w:p>
    <w:p w:rsidR="006838D4" w:rsidRDefault="006838D4" w:rsidP="008A5F3C">
      <w:pPr>
        <w:widowControl/>
        <w:suppressAutoHyphens w:val="0"/>
        <w:autoSpaceDE w:val="0"/>
        <w:jc w:val="both"/>
        <w:rPr>
          <w:sz w:val="28"/>
        </w:rPr>
      </w:pPr>
      <w:r>
        <w:rPr>
          <w:sz w:val="28"/>
        </w:rPr>
        <w:t xml:space="preserve">       Внести в решение Собрания депутатов Талловеровского сельского поселения № 70 от 25.10.2022 года «О земельном налоге» следующие изменения:</w:t>
      </w:r>
    </w:p>
    <w:p w:rsidR="006838D4" w:rsidRDefault="006838D4" w:rsidP="004466DB">
      <w:pPr>
        <w:widowControl/>
        <w:numPr>
          <w:ilvl w:val="0"/>
          <w:numId w:val="1"/>
        </w:numPr>
        <w:suppressAutoHyphens w:val="0"/>
        <w:autoSpaceDE w:val="0"/>
        <w:jc w:val="both"/>
        <w:rPr>
          <w:sz w:val="28"/>
        </w:rPr>
      </w:pPr>
      <w:r>
        <w:rPr>
          <w:sz w:val="28"/>
        </w:rPr>
        <w:t>Абзац 2 подпункта 1 пункта 2 изложить в следующей редакции:</w:t>
      </w:r>
    </w:p>
    <w:p w:rsidR="006838D4" w:rsidRDefault="006838D4" w:rsidP="00165B4F">
      <w:pPr>
        <w:widowControl/>
        <w:suppressAutoHyphens w:val="0"/>
        <w:autoSpaceDE w:val="0"/>
        <w:jc w:val="both"/>
        <w:rPr>
          <w:sz w:val="28"/>
        </w:rPr>
      </w:pPr>
      <w:r>
        <w:rPr>
          <w:sz w:val="28"/>
        </w:rPr>
        <w:t>« - в отношении части земельного участка, занятого жилищным фондом и(или) объектами инженерной инфраструктуры жилищно-коммунального комплекса, приходящейся на объект недвижимого имущества, не относящийся к жилищному фонду и (или) объектам инженерной инфраструктуры жилищно-коммунального комплекса».</w:t>
      </w:r>
    </w:p>
    <w:p w:rsidR="006838D4" w:rsidRDefault="006838D4" w:rsidP="00165B4F">
      <w:pPr>
        <w:pStyle w:val="ListParagraph"/>
        <w:widowControl/>
        <w:numPr>
          <w:ilvl w:val="0"/>
          <w:numId w:val="1"/>
        </w:numPr>
        <w:suppressAutoHyphens w:val="0"/>
        <w:autoSpaceDE w:val="0"/>
        <w:jc w:val="both"/>
        <w:rPr>
          <w:sz w:val="28"/>
        </w:rPr>
      </w:pPr>
      <w:r>
        <w:rPr>
          <w:sz w:val="28"/>
        </w:rPr>
        <w:t>Подпункт 3.10 пункта 3 изложить в следующей редакции:</w:t>
      </w:r>
    </w:p>
    <w:p w:rsidR="006838D4" w:rsidRPr="00165B4F" w:rsidRDefault="006838D4" w:rsidP="00165B4F">
      <w:pPr>
        <w:pStyle w:val="ListParagraph"/>
        <w:widowControl/>
        <w:suppressAutoHyphens w:val="0"/>
        <w:autoSpaceDE w:val="0"/>
        <w:ind w:left="0"/>
        <w:jc w:val="both"/>
        <w:rPr>
          <w:sz w:val="28"/>
        </w:rPr>
      </w:pPr>
      <w:r w:rsidRPr="00165B4F">
        <w:rPr>
          <w:sz w:val="28"/>
        </w:rPr>
        <w:t xml:space="preserve">«3.10 </w:t>
      </w:r>
      <w:r w:rsidRPr="00165B4F">
        <w:rPr>
          <w:bCs/>
          <w:sz w:val="28"/>
          <w:szCs w:val="28"/>
        </w:rPr>
        <w:t>граждане Российской Федерации, призванные на военную службу по мобилизации в Вооруженные Силы Российской Федерации, граждане, заключившие на территории 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</w:t>
      </w:r>
      <w:r>
        <w:rPr>
          <w:bCs/>
          <w:sz w:val="28"/>
          <w:szCs w:val="28"/>
        </w:rPr>
        <w:t xml:space="preserve"> </w:t>
      </w:r>
      <w:r w:rsidRPr="00165B4F">
        <w:rPr>
          <w:bCs/>
          <w:sz w:val="28"/>
          <w:szCs w:val="28"/>
        </w:rPr>
        <w:t xml:space="preserve">(о добровольном содействии в выполнении задач, возложенных на Вооруженные Силы Российской Федерации), </w:t>
      </w:r>
      <w:r>
        <w:rPr>
          <w:bCs/>
          <w:sz w:val="28"/>
          <w:szCs w:val="28"/>
        </w:rPr>
        <w:t xml:space="preserve">а </w:t>
      </w:r>
      <w:r w:rsidRPr="00165B4F">
        <w:rPr>
          <w:bCs/>
          <w:sz w:val="28"/>
          <w:szCs w:val="28"/>
        </w:rPr>
        <w:t>также их супруга (супруг), несовершеннолетние дети, родители (усыновители).</w:t>
      </w:r>
    </w:p>
    <w:p w:rsidR="006838D4" w:rsidRDefault="006838D4" w:rsidP="008A5F3C">
      <w:pPr>
        <w:widowControl/>
        <w:suppressAutoHyphens w:val="0"/>
        <w:autoSpaceDE w:val="0"/>
        <w:autoSpaceDN w:val="0"/>
        <w:adjustRightInd w:val="0"/>
        <w:spacing w:before="120" w:after="120"/>
        <w:ind w:firstLine="851"/>
        <w:jc w:val="both"/>
        <w:rPr>
          <w:bCs/>
          <w:kern w:val="0"/>
          <w:sz w:val="28"/>
          <w:szCs w:val="28"/>
        </w:rPr>
      </w:pPr>
      <w:r w:rsidRPr="008A5F3C">
        <w:rPr>
          <w:bCs/>
          <w:kern w:val="0"/>
          <w:sz w:val="28"/>
          <w:szCs w:val="28"/>
        </w:rPr>
        <w:t xml:space="preserve">Основанием для предоставления льготы для граждан, указанных в настоящем </w:t>
      </w:r>
      <w:hyperlink r:id="rId5" w:history="1">
        <w:r w:rsidRPr="008A5F3C">
          <w:rPr>
            <w:bCs/>
            <w:kern w:val="0"/>
            <w:sz w:val="28"/>
            <w:szCs w:val="28"/>
          </w:rPr>
          <w:t>пункте</w:t>
        </w:r>
      </w:hyperlink>
      <w:r w:rsidRPr="008A5F3C">
        <w:rPr>
          <w:bCs/>
          <w:kern w:val="0"/>
          <w:sz w:val="28"/>
          <w:szCs w:val="28"/>
        </w:rPr>
        <w:t xml:space="preserve">, является: </w:t>
      </w:r>
      <w:r>
        <w:rPr>
          <w:bCs/>
          <w:kern w:val="0"/>
          <w:sz w:val="28"/>
          <w:szCs w:val="28"/>
        </w:rPr>
        <w:t>справка войсковой части,</w:t>
      </w:r>
      <w:r w:rsidRPr="008A5F3C">
        <w:rPr>
          <w:bCs/>
          <w:kern w:val="0"/>
          <w:sz w:val="28"/>
          <w:szCs w:val="28"/>
        </w:rPr>
        <w:t xml:space="preserve"> военного комиссариата</w:t>
      </w:r>
      <w:r>
        <w:rPr>
          <w:bCs/>
          <w:kern w:val="0"/>
          <w:sz w:val="28"/>
          <w:szCs w:val="28"/>
        </w:rPr>
        <w:t xml:space="preserve"> или органа, выполняющего функции военного комиссариата</w:t>
      </w:r>
      <w:r w:rsidRPr="008A5F3C">
        <w:rPr>
          <w:bCs/>
          <w:kern w:val="0"/>
          <w:sz w:val="28"/>
          <w:szCs w:val="28"/>
        </w:rPr>
        <w:t xml:space="preserve"> о призыве гражданина на военную службу по мобилизации в Вооруженные </w:t>
      </w:r>
      <w:r>
        <w:rPr>
          <w:bCs/>
          <w:kern w:val="0"/>
          <w:sz w:val="28"/>
          <w:szCs w:val="28"/>
        </w:rPr>
        <w:t xml:space="preserve">  </w:t>
      </w:r>
    </w:p>
    <w:p w:rsidR="006838D4" w:rsidRDefault="006838D4" w:rsidP="008A5F3C">
      <w:pPr>
        <w:widowControl/>
        <w:suppressAutoHyphens w:val="0"/>
        <w:autoSpaceDE w:val="0"/>
        <w:autoSpaceDN w:val="0"/>
        <w:adjustRightInd w:val="0"/>
        <w:spacing w:before="120" w:after="120"/>
        <w:ind w:firstLine="851"/>
        <w:jc w:val="both"/>
        <w:rPr>
          <w:bCs/>
          <w:kern w:val="0"/>
          <w:sz w:val="28"/>
          <w:szCs w:val="28"/>
        </w:rPr>
      </w:pPr>
    </w:p>
    <w:p w:rsidR="006838D4" w:rsidRPr="008A5F3C" w:rsidRDefault="006838D4" w:rsidP="008A5F3C">
      <w:pPr>
        <w:widowControl/>
        <w:suppressAutoHyphens w:val="0"/>
        <w:autoSpaceDE w:val="0"/>
        <w:autoSpaceDN w:val="0"/>
        <w:adjustRightInd w:val="0"/>
        <w:spacing w:before="120" w:after="120"/>
        <w:ind w:firstLine="851"/>
        <w:jc w:val="both"/>
        <w:rPr>
          <w:bCs/>
          <w:kern w:val="0"/>
          <w:sz w:val="28"/>
          <w:szCs w:val="28"/>
        </w:rPr>
      </w:pPr>
      <w:r w:rsidRPr="008A5F3C">
        <w:rPr>
          <w:bCs/>
          <w:kern w:val="0"/>
          <w:sz w:val="28"/>
          <w:szCs w:val="28"/>
        </w:rPr>
        <w:t>Силы Российской Федерации,</w:t>
      </w:r>
      <w:r>
        <w:rPr>
          <w:bCs/>
          <w:kern w:val="0"/>
          <w:sz w:val="28"/>
          <w:szCs w:val="28"/>
        </w:rPr>
        <w:t xml:space="preserve"> о заключении на территории Ростовской области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 на Вооруженные Силы Российской Федерации),</w:t>
      </w:r>
      <w:r w:rsidRPr="008A5F3C">
        <w:rPr>
          <w:bCs/>
          <w:kern w:val="0"/>
          <w:sz w:val="28"/>
          <w:szCs w:val="28"/>
        </w:rPr>
        <w:t xml:space="preserve">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</w:t>
      </w:r>
      <w:r>
        <w:rPr>
          <w:bCs/>
          <w:kern w:val="0"/>
          <w:sz w:val="28"/>
          <w:szCs w:val="28"/>
        </w:rPr>
        <w:t xml:space="preserve">, гражданина, </w:t>
      </w:r>
      <w:r>
        <w:rPr>
          <w:bCs/>
          <w:sz w:val="28"/>
          <w:szCs w:val="28"/>
        </w:rPr>
        <w:t>заключившего н</w:t>
      </w:r>
      <w:r w:rsidRPr="008A5F3C">
        <w:rPr>
          <w:bCs/>
          <w:kern w:val="0"/>
          <w:sz w:val="28"/>
          <w:szCs w:val="28"/>
        </w:rPr>
        <w:t>а</w:t>
      </w:r>
      <w:r>
        <w:rPr>
          <w:bCs/>
          <w:sz w:val="28"/>
          <w:szCs w:val="28"/>
        </w:rPr>
        <w:t xml:space="preserve"> территории 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</w:t>
      </w:r>
      <w:r>
        <w:rPr>
          <w:bCs/>
          <w:kern w:val="0"/>
          <w:sz w:val="28"/>
          <w:szCs w:val="28"/>
        </w:rPr>
        <w:t xml:space="preserve"> </w:t>
      </w:r>
      <w:r w:rsidRPr="008A5F3C">
        <w:rPr>
          <w:bCs/>
          <w:kern w:val="0"/>
          <w:sz w:val="28"/>
          <w:szCs w:val="28"/>
        </w:rPr>
        <w:t xml:space="preserve"> (для родителей (усыновителей), копия акта об усыновлении (для усыновителей).</w:t>
      </w:r>
    </w:p>
    <w:p w:rsidR="006838D4" w:rsidRPr="002041C5" w:rsidRDefault="006838D4" w:rsidP="001B0F25">
      <w:pPr>
        <w:pStyle w:val="Heading3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</w:rPr>
      </w:pPr>
      <w:r w:rsidRPr="002041C5">
        <w:rPr>
          <w:rFonts w:ascii="Times New Roman" w:hAnsi="Times New Roman"/>
          <w:b w:val="0"/>
          <w:sz w:val="28"/>
          <w:szCs w:val="28"/>
        </w:rPr>
        <w:t xml:space="preserve">Гражданам, призванным на военную службу по мобилизации в Вооруженные Силы Российской Федерации, гражданам, заключившим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льгота предоставляется в беззаявительном порядке ». </w:t>
      </w:r>
    </w:p>
    <w:p w:rsidR="006838D4" w:rsidRDefault="006838D4" w:rsidP="00485E64">
      <w:pPr>
        <w:rPr>
          <w:sz w:val="28"/>
          <w:szCs w:val="28"/>
        </w:rPr>
      </w:pPr>
      <w:r w:rsidRPr="00485E6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85E64">
        <w:rPr>
          <w:sz w:val="28"/>
          <w:szCs w:val="28"/>
        </w:rPr>
        <w:t>Пункт 5</w:t>
      </w:r>
      <w:r>
        <w:rPr>
          <w:sz w:val="28"/>
          <w:szCs w:val="28"/>
        </w:rPr>
        <w:t xml:space="preserve"> изложить в следующей редакции:</w:t>
      </w:r>
    </w:p>
    <w:p w:rsidR="006838D4" w:rsidRPr="00485E64" w:rsidRDefault="006838D4" w:rsidP="00485E64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EE4CDC">
        <w:rPr>
          <w:rFonts w:ascii="Times New Roman CYR" w:hAnsi="Times New Roman CYR" w:cs="Times New Roman CYR"/>
          <w:sz w:val="28"/>
          <w:szCs w:val="28"/>
        </w:rPr>
        <w:t>5.</w:t>
      </w:r>
      <w:r w:rsidRPr="00A519E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sz w:val="28"/>
          <w:szCs w:val="28"/>
        </w:rPr>
        <w:t>Для граждан указанных в пунктах 3.1. - 3.10 льготы предоставляются в отношении земельных участков приобретенных (предоставленных) для личного подсобного хозяйства, садоводства, огородничества или животноводства, а также занятых жилищным фондом или приобретенных (предоставленных) для жилищного строительства».</w:t>
      </w:r>
    </w:p>
    <w:p w:rsidR="006838D4" w:rsidRPr="007750CF" w:rsidRDefault="006838D4" w:rsidP="001B0F25">
      <w:pPr>
        <w:pStyle w:val="Heading3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</w:rPr>
      </w:pPr>
      <w:r w:rsidRPr="007750CF">
        <w:rPr>
          <w:rFonts w:ascii="Times New Roman" w:hAnsi="Times New Roman"/>
          <w:b w:val="0"/>
          <w:sz w:val="28"/>
          <w:szCs w:val="28"/>
        </w:rPr>
        <w:t>4.Положения пункта 3.10 применяются к правоотношениям, связанным с уплатой земельного налога за налоговые периоды 2021, 2022 и 2023 годов.</w:t>
      </w:r>
      <w:r w:rsidRPr="007750CF">
        <w:rPr>
          <w:rFonts w:ascii="Times New Roman" w:hAnsi="Times New Roman"/>
          <w:sz w:val="28"/>
          <w:szCs w:val="28"/>
        </w:rPr>
        <w:t xml:space="preserve">  </w:t>
      </w:r>
      <w:r w:rsidRPr="007750CF">
        <w:rPr>
          <w:rFonts w:ascii="Times New Roman" w:hAnsi="Times New Roman"/>
          <w:b w:val="0"/>
          <w:sz w:val="28"/>
          <w:szCs w:val="28"/>
        </w:rPr>
        <w:t xml:space="preserve">      </w:t>
      </w:r>
    </w:p>
    <w:p w:rsidR="006838D4" w:rsidRPr="007750CF" w:rsidRDefault="006838D4" w:rsidP="001B0F25">
      <w:pPr>
        <w:pStyle w:val="Heading3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</w:rPr>
      </w:pPr>
      <w:r w:rsidRPr="007750CF">
        <w:rPr>
          <w:rFonts w:ascii="Times New Roman" w:hAnsi="Times New Roman"/>
          <w:b w:val="0"/>
          <w:sz w:val="28"/>
          <w:szCs w:val="28"/>
        </w:rPr>
        <w:t>5.</w:t>
      </w:r>
      <w:r w:rsidRPr="007750CF">
        <w:rPr>
          <w:rFonts w:ascii="Times New Roman" w:hAnsi="Times New Roman"/>
        </w:rPr>
        <w:t xml:space="preserve"> </w:t>
      </w:r>
      <w:r w:rsidRPr="007750CF">
        <w:rPr>
          <w:rFonts w:ascii="Times New Roman" w:hAnsi="Times New Roman"/>
          <w:b w:val="0"/>
          <w:sz w:val="28"/>
          <w:szCs w:val="28"/>
        </w:rPr>
        <w:t xml:space="preserve">Настоящее решение вступает в силу с 1 января 2024 года, но не ранее чем по истечении одного месяца со дня его официального опубликования за исключением пункта 3.10. </w:t>
      </w:r>
    </w:p>
    <w:p w:rsidR="006838D4" w:rsidRPr="007750CF" w:rsidRDefault="006838D4" w:rsidP="001B0F25">
      <w:pPr>
        <w:pStyle w:val="Heading3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</w:rPr>
      </w:pPr>
      <w:r w:rsidRPr="007750CF">
        <w:rPr>
          <w:rFonts w:ascii="Times New Roman" w:hAnsi="Times New Roman"/>
          <w:b w:val="0"/>
          <w:sz w:val="28"/>
          <w:szCs w:val="28"/>
        </w:rPr>
        <w:t xml:space="preserve">           Пункт 3.10 вступает в силу с момента официального опубликования.</w:t>
      </w:r>
    </w:p>
    <w:p w:rsidR="006838D4" w:rsidRDefault="006838D4" w:rsidP="008A5F3C">
      <w:pPr>
        <w:spacing w:line="252" w:lineRule="auto"/>
        <w:ind w:firstLine="709"/>
        <w:jc w:val="both"/>
        <w:rPr>
          <w:bCs/>
          <w:kern w:val="1"/>
          <w:sz w:val="28"/>
          <w:szCs w:val="28"/>
        </w:rPr>
      </w:pPr>
    </w:p>
    <w:p w:rsidR="006838D4" w:rsidRPr="00DF6FAE" w:rsidRDefault="006838D4" w:rsidP="00450B89">
      <w:pPr>
        <w:jc w:val="both"/>
        <w:rPr>
          <w:b/>
          <w:kern w:val="1"/>
          <w:sz w:val="28"/>
          <w:szCs w:val="28"/>
        </w:rPr>
      </w:pPr>
    </w:p>
    <w:p w:rsidR="006838D4" w:rsidRPr="00DF6FAE" w:rsidRDefault="006838D4" w:rsidP="00DF6FAE">
      <w:pPr>
        <w:jc w:val="both"/>
        <w:rPr>
          <w:kern w:val="1"/>
          <w:sz w:val="28"/>
          <w:szCs w:val="28"/>
        </w:rPr>
      </w:pPr>
      <w:r w:rsidRPr="00DF6FAE">
        <w:rPr>
          <w:kern w:val="1"/>
          <w:sz w:val="28"/>
          <w:szCs w:val="28"/>
        </w:rPr>
        <w:t>Председатель Собрания депутатов-</w:t>
      </w:r>
    </w:p>
    <w:p w:rsidR="006838D4" w:rsidRPr="00DF6FAE" w:rsidRDefault="006838D4" w:rsidP="00DF6FAE">
      <w:pPr>
        <w:jc w:val="both"/>
        <w:rPr>
          <w:kern w:val="1"/>
          <w:sz w:val="28"/>
          <w:szCs w:val="28"/>
        </w:rPr>
      </w:pPr>
      <w:r w:rsidRPr="00DF6FAE">
        <w:rPr>
          <w:kern w:val="1"/>
          <w:sz w:val="28"/>
          <w:szCs w:val="28"/>
        </w:rPr>
        <w:t xml:space="preserve">глава Талловеровского </w:t>
      </w:r>
    </w:p>
    <w:p w:rsidR="006838D4" w:rsidRPr="00DF6FAE" w:rsidRDefault="006838D4" w:rsidP="00DF6FAE">
      <w:pPr>
        <w:jc w:val="both"/>
        <w:rPr>
          <w:kern w:val="1"/>
          <w:sz w:val="28"/>
          <w:szCs w:val="28"/>
        </w:rPr>
      </w:pPr>
      <w:r w:rsidRPr="00DF6FAE">
        <w:rPr>
          <w:kern w:val="1"/>
          <w:sz w:val="28"/>
          <w:szCs w:val="28"/>
        </w:rPr>
        <w:t xml:space="preserve">сельского поселения                                                  </w:t>
      </w:r>
      <w:r>
        <w:rPr>
          <w:kern w:val="1"/>
          <w:sz w:val="28"/>
          <w:szCs w:val="28"/>
        </w:rPr>
        <w:t xml:space="preserve">         </w:t>
      </w:r>
      <w:r w:rsidRPr="00DF6FAE">
        <w:rPr>
          <w:kern w:val="1"/>
          <w:sz w:val="28"/>
          <w:szCs w:val="28"/>
        </w:rPr>
        <w:t xml:space="preserve">     Н.П.Когтев</w:t>
      </w:r>
    </w:p>
    <w:p w:rsidR="006838D4" w:rsidRPr="00DF6FAE" w:rsidRDefault="006838D4" w:rsidP="00DF6FAE">
      <w:pPr>
        <w:jc w:val="both"/>
        <w:rPr>
          <w:kern w:val="1"/>
          <w:sz w:val="28"/>
          <w:szCs w:val="28"/>
        </w:rPr>
      </w:pPr>
    </w:p>
    <w:p w:rsidR="006838D4" w:rsidRPr="00DF6FAE" w:rsidRDefault="006838D4" w:rsidP="00DF6FAE">
      <w:pPr>
        <w:jc w:val="both"/>
        <w:rPr>
          <w:kern w:val="1"/>
          <w:sz w:val="28"/>
        </w:rPr>
      </w:pPr>
      <w:r w:rsidRPr="00DF6FAE">
        <w:rPr>
          <w:kern w:val="1"/>
          <w:sz w:val="28"/>
        </w:rPr>
        <w:t>х.</w:t>
      </w:r>
      <w:r>
        <w:rPr>
          <w:kern w:val="1"/>
          <w:sz w:val="28"/>
        </w:rPr>
        <w:t xml:space="preserve"> </w:t>
      </w:r>
      <w:r w:rsidRPr="00DF6FAE">
        <w:rPr>
          <w:kern w:val="1"/>
          <w:sz w:val="28"/>
        </w:rPr>
        <w:t>Талловеров</w:t>
      </w:r>
    </w:p>
    <w:p w:rsidR="006838D4" w:rsidRPr="00DF6FAE" w:rsidRDefault="006838D4" w:rsidP="00DF6FAE">
      <w:pPr>
        <w:jc w:val="both"/>
        <w:rPr>
          <w:kern w:val="1"/>
          <w:sz w:val="28"/>
        </w:rPr>
      </w:pPr>
      <w:r>
        <w:rPr>
          <w:kern w:val="1"/>
          <w:sz w:val="28"/>
        </w:rPr>
        <w:t>15  ноября</w:t>
      </w:r>
      <w:r w:rsidRPr="00DF6FAE">
        <w:rPr>
          <w:kern w:val="1"/>
          <w:sz w:val="28"/>
        </w:rPr>
        <w:t xml:space="preserve">  20</w:t>
      </w:r>
      <w:r>
        <w:rPr>
          <w:kern w:val="1"/>
          <w:sz w:val="28"/>
        </w:rPr>
        <w:t>23</w:t>
      </w:r>
      <w:r w:rsidRPr="00DF6FAE">
        <w:rPr>
          <w:kern w:val="1"/>
          <w:sz w:val="28"/>
        </w:rPr>
        <w:t xml:space="preserve"> года </w:t>
      </w:r>
    </w:p>
    <w:p w:rsidR="006838D4" w:rsidRPr="007750CF" w:rsidRDefault="006838D4" w:rsidP="00DF6FAE">
      <w:pPr>
        <w:jc w:val="both"/>
        <w:rPr>
          <w:kern w:val="1"/>
          <w:sz w:val="28"/>
        </w:rPr>
      </w:pPr>
      <w:r>
        <w:rPr>
          <w:kern w:val="1"/>
          <w:sz w:val="28"/>
        </w:rPr>
        <w:t xml:space="preserve">  </w:t>
      </w:r>
      <w:r w:rsidRPr="00DF6FAE">
        <w:rPr>
          <w:kern w:val="1"/>
          <w:sz w:val="28"/>
        </w:rPr>
        <w:t>№</w:t>
      </w:r>
      <w:r>
        <w:rPr>
          <w:kern w:val="1"/>
          <w:sz w:val="28"/>
        </w:rPr>
        <w:t xml:space="preserve"> 101</w:t>
      </w:r>
    </w:p>
    <w:p w:rsidR="006838D4" w:rsidRPr="008A5F3C" w:rsidRDefault="006838D4" w:rsidP="008A5F3C">
      <w:pPr>
        <w:spacing w:line="252" w:lineRule="auto"/>
        <w:ind w:firstLine="709"/>
        <w:jc w:val="both"/>
        <w:rPr>
          <w:kern w:val="1"/>
          <w:sz w:val="28"/>
        </w:rPr>
      </w:pPr>
    </w:p>
    <w:p w:rsidR="006838D4" w:rsidRPr="008A5F3C" w:rsidRDefault="006838D4" w:rsidP="008A5F3C">
      <w:pPr>
        <w:pStyle w:val="ListParagraph"/>
        <w:widowControl/>
        <w:suppressAutoHyphens w:val="0"/>
        <w:autoSpaceDE w:val="0"/>
        <w:ind w:left="0"/>
        <w:jc w:val="both"/>
        <w:rPr>
          <w:sz w:val="28"/>
        </w:rPr>
      </w:pPr>
    </w:p>
    <w:p w:rsidR="006838D4" w:rsidRDefault="006838D4"/>
    <w:sectPr w:rsidR="006838D4" w:rsidSect="007750C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EDF0238"/>
    <w:multiLevelType w:val="hybridMultilevel"/>
    <w:tmpl w:val="6C58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Heading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E2E"/>
    <w:rsid w:val="000D6C41"/>
    <w:rsid w:val="000E15E1"/>
    <w:rsid w:val="00122160"/>
    <w:rsid w:val="00165B4F"/>
    <w:rsid w:val="001B0F25"/>
    <w:rsid w:val="002041C5"/>
    <w:rsid w:val="00214075"/>
    <w:rsid w:val="002264C7"/>
    <w:rsid w:val="002313CA"/>
    <w:rsid w:val="00235B85"/>
    <w:rsid w:val="00284E2E"/>
    <w:rsid w:val="00292292"/>
    <w:rsid w:val="002A3316"/>
    <w:rsid w:val="002C0332"/>
    <w:rsid w:val="00302373"/>
    <w:rsid w:val="00323A7D"/>
    <w:rsid w:val="003351A1"/>
    <w:rsid w:val="00425D5B"/>
    <w:rsid w:val="004359E4"/>
    <w:rsid w:val="004466DB"/>
    <w:rsid w:val="00450B89"/>
    <w:rsid w:val="00485E64"/>
    <w:rsid w:val="006838D4"/>
    <w:rsid w:val="00707264"/>
    <w:rsid w:val="00732E2E"/>
    <w:rsid w:val="00744237"/>
    <w:rsid w:val="007750CF"/>
    <w:rsid w:val="007A3166"/>
    <w:rsid w:val="007C3F00"/>
    <w:rsid w:val="00811594"/>
    <w:rsid w:val="00881F5C"/>
    <w:rsid w:val="008A5F3C"/>
    <w:rsid w:val="008C6BA6"/>
    <w:rsid w:val="009042FF"/>
    <w:rsid w:val="00996774"/>
    <w:rsid w:val="009C49A5"/>
    <w:rsid w:val="009C51BF"/>
    <w:rsid w:val="009D66E6"/>
    <w:rsid w:val="00A421EE"/>
    <w:rsid w:val="00A519E0"/>
    <w:rsid w:val="00B055CF"/>
    <w:rsid w:val="00BF6409"/>
    <w:rsid w:val="00CA5A0E"/>
    <w:rsid w:val="00CB5952"/>
    <w:rsid w:val="00D06F77"/>
    <w:rsid w:val="00D16156"/>
    <w:rsid w:val="00DF6FAE"/>
    <w:rsid w:val="00EE4CDC"/>
    <w:rsid w:val="00F10021"/>
    <w:rsid w:val="00F72435"/>
    <w:rsid w:val="00F8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3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B0F25"/>
    <w:pPr>
      <w:keepNext/>
      <w:widowControl/>
      <w:numPr>
        <w:ilvl w:val="2"/>
        <w:numId w:val="1"/>
      </w:numPr>
      <w:suppressAutoHyphens w:val="0"/>
      <w:ind w:left="0"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44237"/>
    <w:rPr>
      <w:rFonts w:ascii="Cambria" w:hAnsi="Cambria" w:cs="Times New Roman"/>
      <w:b/>
      <w:kern w:val="2"/>
      <w:sz w:val="26"/>
    </w:rPr>
  </w:style>
  <w:style w:type="paragraph" w:customStyle="1" w:styleId="a">
    <w:name w:val="Заголовок"/>
    <w:basedOn w:val="Normal"/>
    <w:next w:val="BodyText"/>
    <w:uiPriority w:val="99"/>
    <w:rsid w:val="008A5F3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8A5F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5F3C"/>
    <w:rPr>
      <w:rFonts w:ascii="Times New Roman" w:hAnsi="Times New Roman" w:cs="Times New Roman"/>
      <w:kern w:val="2"/>
      <w:sz w:val="24"/>
      <w:lang w:eastAsia="ru-RU"/>
    </w:rPr>
  </w:style>
  <w:style w:type="paragraph" w:styleId="ListParagraph">
    <w:name w:val="List Paragraph"/>
    <w:basedOn w:val="Normal"/>
    <w:uiPriority w:val="99"/>
    <w:qFormat/>
    <w:rsid w:val="008A5F3C"/>
    <w:pPr>
      <w:ind w:left="720"/>
      <w:contextualSpacing/>
    </w:pPr>
  </w:style>
  <w:style w:type="paragraph" w:customStyle="1" w:styleId="ConsPlusNormal">
    <w:name w:val="ConsPlusNormal"/>
    <w:uiPriority w:val="99"/>
    <w:rsid w:val="008A5F3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3778BF3571AFFFE279866D2EAE90F2B7F3A4328D8B0C5A781645FF8FBAC1BF886906B45C8040A76869CB89C5384C7256C18ED07AA88859D7680468Q6g1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692</Words>
  <Characters>3948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ПРОЕКТ</dc:title>
  <dc:subject/>
  <dc:creator>User</dc:creator>
  <cp:keywords/>
  <dc:description/>
  <cp:lastModifiedBy>User</cp:lastModifiedBy>
  <cp:revision>2</cp:revision>
  <cp:lastPrinted>2023-11-09T12:18:00Z</cp:lastPrinted>
  <dcterms:created xsi:type="dcterms:W3CDTF">2025-08-15T06:23:00Z</dcterms:created>
  <dcterms:modified xsi:type="dcterms:W3CDTF">2025-08-15T06:23:00Z</dcterms:modified>
</cp:coreProperties>
</file>